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938D" w14:textId="6D598CBA" w:rsidR="00744B64" w:rsidRPr="002F0D89" w:rsidRDefault="00AD01AD" w:rsidP="00AD01AD">
      <w:pPr>
        <w:jc w:val="center"/>
        <w:rPr>
          <w:b/>
          <w:sz w:val="36"/>
          <w:szCs w:val="36"/>
          <w:u w:val="single"/>
        </w:rPr>
      </w:pPr>
      <w:r w:rsidRPr="002F0D89">
        <w:rPr>
          <w:b/>
          <w:sz w:val="36"/>
          <w:szCs w:val="36"/>
          <w:u w:val="single"/>
        </w:rPr>
        <w:t>DOUGLAS COUNTY 4-H CODE OF SHOW RING ETHICS</w:t>
      </w:r>
    </w:p>
    <w:p w14:paraId="2C535121" w14:textId="77777777" w:rsidR="00AD01AD" w:rsidRDefault="00AD01AD" w:rsidP="00AD01AD">
      <w:r>
        <w:t>Douglas County 4-H member</w:t>
      </w:r>
      <w:r w:rsidR="000C259F">
        <w:t>s</w:t>
      </w:r>
      <w:r>
        <w:t xml:space="preserve">/exhibitors are expected to </w:t>
      </w:r>
      <w:proofErr w:type="gramStart"/>
      <w:r>
        <w:t>conduct themselves with honesty and good sportsmanship at all times</w:t>
      </w:r>
      <w:proofErr w:type="gramEnd"/>
      <w:r>
        <w:t xml:space="preserve">.  As these are public displays of not only husbandry and handling skills but also personal character and discipline, the behavior of members/exhibitors, as well as that of parents and leaders, is expected to </w:t>
      </w:r>
      <w:proofErr w:type="gramStart"/>
      <w:r>
        <w:t>reflect the highest standards of integrity and professionalism at all times</w:t>
      </w:r>
      <w:proofErr w:type="gramEnd"/>
      <w:r>
        <w:t>.</w:t>
      </w:r>
    </w:p>
    <w:p w14:paraId="135C2EB7" w14:textId="230F0A7E" w:rsidR="00AD01AD" w:rsidRDefault="00AD01AD" w:rsidP="00AD01AD">
      <w:r>
        <w:t xml:space="preserve">Members/exhibitors who violate the </w:t>
      </w:r>
      <w:r w:rsidR="00451722">
        <w:t xml:space="preserve">Code of Show Ring Ethics </w:t>
      </w:r>
      <w:r>
        <w:t>may forfeit premiums and/or awards and may be prohibited from participation in future 4-H activities.</w:t>
      </w:r>
    </w:p>
    <w:p w14:paraId="5278E025" w14:textId="701691BC" w:rsidR="00AD01AD" w:rsidRDefault="00451722" w:rsidP="00AD01AD">
      <w:r>
        <w:t>Members/exhibitor will, at a minimum, adhere to the following</w:t>
      </w:r>
      <w:r w:rsidR="00AD01AD">
        <w:t>:</w:t>
      </w:r>
    </w:p>
    <w:p w14:paraId="023BD817" w14:textId="77777777" w:rsidR="00E83139" w:rsidRDefault="00E83139" w:rsidP="002B230D">
      <w:pPr>
        <w:pStyle w:val="ListParagraph"/>
        <w:numPr>
          <w:ilvl w:val="0"/>
          <w:numId w:val="1"/>
        </w:numPr>
        <w:spacing w:after="0"/>
      </w:pPr>
      <w:r>
        <w:t>All judges, show officials and staff shall be treated with courtesy, cooperation and respect and no person shall direct abusive or threatening language or conduct toward any show official.  Persons failing to show proper courtesy to judges or officials may be removed from the show area, and if an exhibitor, may be immediately disqualified from the show.</w:t>
      </w:r>
    </w:p>
    <w:p w14:paraId="4CDDAC5E" w14:textId="77777777" w:rsidR="00E83139" w:rsidRPr="002B230D" w:rsidRDefault="00E83139" w:rsidP="002B230D">
      <w:pPr>
        <w:pStyle w:val="ListParagraph"/>
        <w:spacing w:after="0"/>
        <w:ind w:left="1080"/>
        <w:rPr>
          <w:sz w:val="10"/>
          <w:szCs w:val="10"/>
        </w:rPr>
      </w:pPr>
    </w:p>
    <w:p w14:paraId="49A30FE7" w14:textId="059B3F32" w:rsidR="00AD01AD" w:rsidRDefault="00AD01AD" w:rsidP="002B230D">
      <w:pPr>
        <w:pStyle w:val="ListParagraph"/>
        <w:numPr>
          <w:ilvl w:val="0"/>
          <w:numId w:val="1"/>
        </w:numPr>
        <w:spacing w:after="0"/>
      </w:pPr>
      <w:r>
        <w:t>All members/exhibitors must be prepared to present, upon request of show officials, proof of ownership/lease, length of ownership/lease and age of all animals entered.  Misrepresentation of any facts requested by show officials is prohibited.</w:t>
      </w:r>
      <w:r w:rsidR="003249D4">
        <w:br/>
      </w:r>
    </w:p>
    <w:p w14:paraId="0FA5F88C" w14:textId="77777777" w:rsidR="00AD01AD" w:rsidRDefault="00AD01AD" w:rsidP="002B230D">
      <w:pPr>
        <w:pStyle w:val="ListParagraph"/>
        <w:numPr>
          <w:ilvl w:val="0"/>
          <w:numId w:val="1"/>
        </w:numPr>
        <w:spacing w:after="0"/>
      </w:pPr>
      <w:r>
        <w:t xml:space="preserve">Members/exhibitors must be prepared to provide animal health certificates from </w:t>
      </w:r>
      <w:r w:rsidR="00B90DFF">
        <w:t xml:space="preserve">a </w:t>
      </w:r>
      <w:r>
        <w:t>licensed veterinarian if requested in advance by show officials or if an exhibitor’s animal is found to be in questionable health upon arrival at the show.</w:t>
      </w:r>
    </w:p>
    <w:p w14:paraId="6D3CCE5A" w14:textId="77777777" w:rsidR="00AD01AD" w:rsidRPr="002B230D" w:rsidRDefault="00AD01AD" w:rsidP="002B230D">
      <w:pPr>
        <w:pStyle w:val="ListParagraph"/>
        <w:spacing w:after="0"/>
        <w:rPr>
          <w:sz w:val="10"/>
          <w:szCs w:val="10"/>
        </w:rPr>
      </w:pPr>
    </w:p>
    <w:p w14:paraId="00FE2426" w14:textId="76A9A33F" w:rsidR="008C17CC" w:rsidRPr="00451722" w:rsidRDefault="00AD01AD" w:rsidP="002B230D">
      <w:pPr>
        <w:pStyle w:val="ListParagraph"/>
        <w:numPr>
          <w:ilvl w:val="0"/>
          <w:numId w:val="1"/>
        </w:numPr>
        <w:spacing w:after="0"/>
      </w:pPr>
      <w:r w:rsidRPr="00451722">
        <w:t xml:space="preserve">Members/exhibitors are expected to care for, groom and prepare their animals themselves while at 4-H events and shows.  4-H leaders, immediate family members, and Douglas County 4-H members/exhibitors participating in the show may help members/exhibitors needing </w:t>
      </w:r>
      <w:r w:rsidR="00153F34" w:rsidRPr="00451722">
        <w:t>assistance but</w:t>
      </w:r>
      <w:r w:rsidRPr="00451722">
        <w:t xml:space="preserve"> must not do the primary work.</w:t>
      </w:r>
    </w:p>
    <w:p w14:paraId="6BDC643B" w14:textId="14C9B93F" w:rsidR="008C17CC" w:rsidRPr="00451722" w:rsidRDefault="008C17CC" w:rsidP="002B230D">
      <w:pPr>
        <w:pStyle w:val="ListParagraph"/>
        <w:numPr>
          <w:ilvl w:val="1"/>
          <w:numId w:val="1"/>
        </w:numPr>
        <w:spacing w:after="0"/>
      </w:pPr>
      <w:r w:rsidRPr="00451722">
        <w:t>Please note during Junior Exhibitor Shows at the Douglas County Fair &amp; Rodeo, the Douglas County Fair &amp; Rodeo rules shall apply and reads as follows: “Junior Division Exhibitors may receive assistance from immediate family members or other Junior Division Exhibitors in good standing in Douglas County. An immediate family member is defined as the Junior Exhibitor’s siblings, parents and/or legal guardian. Or other persons approved 24 hours prior to the show by three members minimum of the Douglas County Fair &amp; Rodeo Management.”</w:t>
      </w:r>
      <w:r w:rsidR="00153F34" w:rsidRPr="00451722">
        <w:t xml:space="preserve">  For the full Competition Rules for the Douglas County Fair and Rodeo please click here: </w:t>
      </w:r>
      <w:hyperlink r:id="rId9" w:history="1">
        <w:r w:rsidR="000D3FEF" w:rsidRPr="00451722">
          <w:rPr>
            <w:rStyle w:val="Hyperlink"/>
          </w:rPr>
          <w:t>www.FairAndRodeoFun.com</w:t>
        </w:r>
      </w:hyperlink>
    </w:p>
    <w:p w14:paraId="389206C6" w14:textId="77777777" w:rsidR="00AD01AD" w:rsidRPr="002B230D" w:rsidRDefault="00AD01AD" w:rsidP="002B230D">
      <w:pPr>
        <w:pStyle w:val="ListParagraph"/>
        <w:spacing w:after="0"/>
        <w:rPr>
          <w:sz w:val="10"/>
          <w:szCs w:val="10"/>
        </w:rPr>
      </w:pPr>
    </w:p>
    <w:p w14:paraId="551AB0D8" w14:textId="0D35D755" w:rsidR="00AD01AD" w:rsidRDefault="002B230D" w:rsidP="002B230D">
      <w:pPr>
        <w:pStyle w:val="ListParagraph"/>
        <w:numPr>
          <w:ilvl w:val="0"/>
          <w:numId w:val="1"/>
        </w:numPr>
        <w:spacing w:after="0"/>
      </w:pPr>
      <w:r>
        <w:t>Animals</w:t>
      </w:r>
      <w:r w:rsidR="000F3EBA">
        <w:t xml:space="preserve"> shall not be administered drugs other than in accordance with applicable federal and state regulation label and/or by the direct instruction of a supervising veterinarian.  </w:t>
      </w:r>
      <w:r>
        <w:t>Animals</w:t>
      </w:r>
      <w:r w:rsidR="000F3EBA">
        <w:t xml:space="preserve"> shall not be allowed to be exhibited if the drug(s) administered affect the animal’s performance or appearance at the event.</w:t>
      </w:r>
    </w:p>
    <w:p w14:paraId="7BFF4347" w14:textId="77777777" w:rsidR="000F3EBA" w:rsidRDefault="000F3EBA" w:rsidP="002B230D">
      <w:pPr>
        <w:pStyle w:val="ListParagraph"/>
        <w:spacing w:after="0"/>
      </w:pPr>
    </w:p>
    <w:p w14:paraId="0AC501D1" w14:textId="77777777" w:rsidR="000F3EBA" w:rsidRDefault="000F3EBA" w:rsidP="002B230D">
      <w:pPr>
        <w:pStyle w:val="ListParagraph"/>
        <w:numPr>
          <w:ilvl w:val="0"/>
          <w:numId w:val="1"/>
        </w:numPr>
        <w:spacing w:after="0"/>
      </w:pPr>
      <w:r>
        <w:t>No member/exhibitor shall conspire to intentionally violate this Code of Show Ring Ethics or knowingly cooperate with another party intending to violate this Code of Show Ring Ethics, either by supportive action or by deliberate refusal to intervene.</w:t>
      </w:r>
    </w:p>
    <w:p w14:paraId="42E36EB1" w14:textId="77777777" w:rsidR="006C5D16" w:rsidRDefault="006C5D16" w:rsidP="002B230D">
      <w:pPr>
        <w:pStyle w:val="ListParagraph"/>
        <w:spacing w:after="0"/>
      </w:pPr>
    </w:p>
    <w:p w14:paraId="72DA8E78" w14:textId="46CF2243" w:rsidR="002B230D" w:rsidRPr="002B230D" w:rsidRDefault="000F3EBA" w:rsidP="00746327">
      <w:pPr>
        <w:pStyle w:val="ListParagraph"/>
        <w:numPr>
          <w:ilvl w:val="0"/>
          <w:numId w:val="1"/>
        </w:numPr>
        <w:pBdr>
          <w:bottom w:val="single" w:sz="12" w:space="0" w:color="auto"/>
        </w:pBdr>
        <w:spacing w:after="0"/>
        <w:rPr>
          <w:b/>
          <w:i/>
          <w:sz w:val="18"/>
          <w:szCs w:val="18"/>
        </w:rPr>
      </w:pPr>
      <w:r>
        <w:t xml:space="preserve">By entering in a Douglas County 4-H event the </w:t>
      </w:r>
      <w:r w:rsidR="00E83139">
        <w:t>m</w:t>
      </w:r>
      <w:r>
        <w:t xml:space="preserve">ember/exhibitor verifies that he or she has read the Douglas County 4-H Code of Show Ring </w:t>
      </w:r>
      <w:r w:rsidR="006C5D16">
        <w:t>Ethics</w:t>
      </w:r>
      <w:r>
        <w:t xml:space="preserve"> and understands the consequences of actions prohibited by the code.  The member/exhibitor furthermore gives consent to have disciplinary action taken by show officials for violation of the Code of Show Ring Ethics and </w:t>
      </w:r>
      <w:r w:rsidR="00210C9E">
        <w:t>any other rules of competition</w:t>
      </w:r>
      <w:r>
        <w:t xml:space="preserve"> of the show</w:t>
      </w:r>
      <w:r w:rsidR="00210C9E">
        <w:t xml:space="preserve"> without recourse against the show</w:t>
      </w:r>
      <w:r>
        <w:t xml:space="preserve">, show officials, Colorado State University, CSU </w:t>
      </w:r>
      <w:proofErr w:type="gramStart"/>
      <w:r>
        <w:t>Extension</w:t>
      </w:r>
      <w:proofErr w:type="gramEnd"/>
      <w:r>
        <w:t xml:space="preserve"> or t</w:t>
      </w:r>
      <w:r w:rsidR="006C5D16">
        <w:t>he 4-H Program in Douglas County.</w:t>
      </w:r>
      <w:r w:rsidR="002B230D">
        <w:br/>
      </w:r>
    </w:p>
    <w:p w14:paraId="124F855C" w14:textId="096F0484" w:rsidR="002B230D" w:rsidRDefault="00210C9E" w:rsidP="00746327">
      <w:pPr>
        <w:pBdr>
          <w:bottom w:val="single" w:sz="12" w:space="0" w:color="auto"/>
        </w:pBdr>
        <w:rPr>
          <w:b/>
          <w:i/>
          <w:sz w:val="18"/>
          <w:szCs w:val="18"/>
        </w:rPr>
      </w:pPr>
      <w:r w:rsidRPr="002B230D">
        <w:rPr>
          <w:b/>
          <w:i/>
          <w:sz w:val="18"/>
          <w:szCs w:val="18"/>
        </w:rPr>
        <w:t xml:space="preserve">These rules and policies adapted from the International Association of Fairs and Expositions Code of Show Ring Ethics. 1998 Revised </w:t>
      </w:r>
      <w:r w:rsidR="00CE1BBF">
        <w:rPr>
          <w:b/>
          <w:i/>
          <w:sz w:val="18"/>
          <w:szCs w:val="18"/>
        </w:rPr>
        <w:t>3/16/2022</w:t>
      </w:r>
    </w:p>
    <w:p w14:paraId="4030D4F6" w14:textId="17AF8699" w:rsidR="00746327" w:rsidRDefault="00746327" w:rsidP="085CE57B">
      <w:pPr>
        <w:pBdr>
          <w:bottom w:val="single" w:sz="12" w:space="0" w:color="auto"/>
        </w:pBdr>
        <w:jc w:val="center"/>
        <w:rPr>
          <w:b/>
          <w:bCs/>
          <w:sz w:val="32"/>
          <w:szCs w:val="32"/>
        </w:rPr>
      </w:pPr>
      <w:r w:rsidRPr="085CE57B">
        <w:rPr>
          <w:b/>
          <w:bCs/>
          <w:sz w:val="32"/>
          <w:szCs w:val="32"/>
        </w:rPr>
        <w:lastRenderedPageBreak/>
        <w:t>Douglas County 4-H Code of Show Ring Ethics</w:t>
      </w:r>
    </w:p>
    <w:p w14:paraId="50BB38F2" w14:textId="77777777" w:rsidR="00746327" w:rsidRDefault="00ED5406" w:rsidP="00746327">
      <w:pPr>
        <w:pBdr>
          <w:bottom w:val="single" w:sz="12" w:space="0" w:color="auto"/>
        </w:pBdr>
        <w:jc w:val="center"/>
        <w:rPr>
          <w:bCs/>
          <w:sz w:val="32"/>
          <w:szCs w:val="32"/>
        </w:rPr>
      </w:pPr>
      <w:r w:rsidRPr="00746327">
        <w:rPr>
          <w:bCs/>
          <w:sz w:val="32"/>
          <w:szCs w:val="32"/>
        </w:rPr>
        <w:t>Douglas County 4-H Horse Project Guide</w:t>
      </w:r>
      <w:r w:rsidR="0066662C" w:rsidRPr="00746327">
        <w:rPr>
          <w:bCs/>
          <w:sz w:val="32"/>
          <w:szCs w:val="32"/>
        </w:rPr>
        <w:t>/Rules</w:t>
      </w:r>
    </w:p>
    <w:p w14:paraId="47671AC4" w14:textId="77777777" w:rsidR="00746327" w:rsidRDefault="0066662C" w:rsidP="00746327">
      <w:pPr>
        <w:pBdr>
          <w:bottom w:val="single" w:sz="12" w:space="0" w:color="auto"/>
        </w:pBdr>
        <w:jc w:val="center"/>
        <w:rPr>
          <w:bCs/>
          <w:sz w:val="32"/>
          <w:szCs w:val="32"/>
        </w:rPr>
      </w:pPr>
      <w:r w:rsidRPr="00746327">
        <w:rPr>
          <w:bCs/>
          <w:sz w:val="32"/>
          <w:szCs w:val="32"/>
        </w:rPr>
        <w:t>Douglas County 4-H Code of Show Ring Ethics</w:t>
      </w:r>
    </w:p>
    <w:p w14:paraId="490E9266" w14:textId="77851442" w:rsidR="00ED5406" w:rsidRPr="00746327" w:rsidRDefault="00ED5406" w:rsidP="00746327">
      <w:pPr>
        <w:pBdr>
          <w:bottom w:val="single" w:sz="12" w:space="0" w:color="auto"/>
        </w:pBdr>
        <w:jc w:val="center"/>
        <w:rPr>
          <w:bCs/>
          <w:sz w:val="32"/>
          <w:szCs w:val="32"/>
        </w:rPr>
      </w:pPr>
      <w:r w:rsidRPr="00746327">
        <w:rPr>
          <w:bCs/>
          <w:sz w:val="32"/>
          <w:szCs w:val="32"/>
        </w:rPr>
        <w:t xml:space="preserve">Colorado 4-H </w:t>
      </w:r>
      <w:r w:rsidR="0066662C" w:rsidRPr="00746327">
        <w:rPr>
          <w:bCs/>
          <w:sz w:val="32"/>
          <w:szCs w:val="32"/>
        </w:rPr>
        <w:t xml:space="preserve">State </w:t>
      </w:r>
      <w:r w:rsidRPr="00746327">
        <w:rPr>
          <w:bCs/>
          <w:sz w:val="32"/>
          <w:szCs w:val="32"/>
        </w:rPr>
        <w:t>Horse Show Rules</w:t>
      </w:r>
    </w:p>
    <w:p w14:paraId="4F133D4D" w14:textId="77777777" w:rsidR="00BF0AE3" w:rsidRDefault="00BF0AE3" w:rsidP="00ED5406">
      <w:pPr>
        <w:ind w:left="720"/>
        <w:rPr>
          <w:sz w:val="28"/>
          <w:szCs w:val="28"/>
        </w:rPr>
      </w:pPr>
    </w:p>
    <w:p w14:paraId="3023A28B" w14:textId="77777777" w:rsidR="00140655" w:rsidRDefault="00140655" w:rsidP="00ED5406">
      <w:pPr>
        <w:ind w:left="720"/>
        <w:rPr>
          <w:sz w:val="28"/>
          <w:szCs w:val="28"/>
        </w:rPr>
      </w:pPr>
      <w:r>
        <w:rPr>
          <w:sz w:val="28"/>
          <w:szCs w:val="28"/>
        </w:rPr>
        <w:t>Name:</w:t>
      </w:r>
      <w:r>
        <w:rPr>
          <w:sz w:val="28"/>
          <w:szCs w:val="28"/>
        </w:rPr>
        <w:tab/>
        <w:t>___________________________________________________</w:t>
      </w:r>
    </w:p>
    <w:p w14:paraId="621F73BA" w14:textId="77777777" w:rsidR="00140655" w:rsidRDefault="00140655" w:rsidP="00ED5406">
      <w:pPr>
        <w:ind w:left="720"/>
        <w:rPr>
          <w:sz w:val="28"/>
          <w:szCs w:val="28"/>
        </w:rPr>
      </w:pPr>
      <w:r>
        <w:rPr>
          <w:sz w:val="28"/>
          <w:szCs w:val="28"/>
        </w:rPr>
        <w:t>Club:</w:t>
      </w:r>
      <w:r>
        <w:rPr>
          <w:sz w:val="28"/>
          <w:szCs w:val="28"/>
        </w:rPr>
        <w:tab/>
      </w:r>
      <w:r>
        <w:rPr>
          <w:sz w:val="28"/>
          <w:szCs w:val="28"/>
        </w:rPr>
        <w:tab/>
        <w:t>___________________________________________________</w:t>
      </w:r>
    </w:p>
    <w:p w14:paraId="6BA7A07A" w14:textId="77777777" w:rsidR="0066662C" w:rsidRDefault="0066662C" w:rsidP="00ED5406">
      <w:pPr>
        <w:ind w:left="720"/>
        <w:rPr>
          <w:sz w:val="28"/>
          <w:szCs w:val="28"/>
        </w:rPr>
      </w:pPr>
    </w:p>
    <w:p w14:paraId="3F35EDAB" w14:textId="1EE3625A" w:rsidR="00140655" w:rsidRDefault="6B09867E" w:rsidP="085CE57B">
      <w:pPr>
        <w:ind w:left="720"/>
        <w:rPr>
          <w:sz w:val="24"/>
          <w:szCs w:val="24"/>
        </w:rPr>
      </w:pPr>
      <w:r w:rsidRPr="085CE57B">
        <w:rPr>
          <w:sz w:val="24"/>
          <w:szCs w:val="24"/>
        </w:rPr>
        <w:t>I have read and understand the</w:t>
      </w:r>
      <w:r w:rsidR="004C3092" w:rsidRPr="085CE57B">
        <w:rPr>
          <w:sz w:val="24"/>
          <w:szCs w:val="24"/>
        </w:rPr>
        <w:t xml:space="preserve"> </w:t>
      </w:r>
      <w:r w:rsidRPr="085CE57B">
        <w:rPr>
          <w:sz w:val="24"/>
          <w:szCs w:val="24"/>
        </w:rPr>
        <w:t>Douglas County 4-H Horse Project Guide/Rules, Douglas County 4-H Code of Show Ring Ethics</w:t>
      </w:r>
      <w:r w:rsidR="004C3092" w:rsidRPr="085CE57B">
        <w:rPr>
          <w:sz w:val="24"/>
          <w:szCs w:val="24"/>
        </w:rPr>
        <w:t xml:space="preserve">, </w:t>
      </w:r>
      <w:r w:rsidR="008A4411" w:rsidRPr="085CE57B">
        <w:rPr>
          <w:sz w:val="24"/>
          <w:szCs w:val="24"/>
        </w:rPr>
        <w:t xml:space="preserve">and the </w:t>
      </w:r>
      <w:r w:rsidRPr="085CE57B">
        <w:rPr>
          <w:sz w:val="24"/>
          <w:szCs w:val="24"/>
        </w:rPr>
        <w:t>Colorado 4-H State Horse Show Rules</w:t>
      </w:r>
      <w:r w:rsidR="008A4411" w:rsidRPr="085CE57B">
        <w:rPr>
          <w:sz w:val="24"/>
          <w:szCs w:val="24"/>
        </w:rPr>
        <w:t xml:space="preserve">.  Additionally, I </w:t>
      </w:r>
      <w:r w:rsidR="004C3092" w:rsidRPr="085CE57B">
        <w:rPr>
          <w:sz w:val="24"/>
          <w:szCs w:val="24"/>
        </w:rPr>
        <w:t>understand I will also be held to the rules outlined in the Douglas County</w:t>
      </w:r>
      <w:r w:rsidR="008A4411" w:rsidRPr="085CE57B">
        <w:rPr>
          <w:sz w:val="24"/>
          <w:szCs w:val="24"/>
        </w:rPr>
        <w:t xml:space="preserve"> Fair and Rodeo Junior Exhibitor</w:t>
      </w:r>
      <w:r w:rsidR="004C3092" w:rsidRPr="085CE57B">
        <w:rPr>
          <w:sz w:val="24"/>
          <w:szCs w:val="24"/>
        </w:rPr>
        <w:t xml:space="preserve"> Competition Rules</w:t>
      </w:r>
      <w:r w:rsidR="00D57384" w:rsidRPr="085CE57B">
        <w:rPr>
          <w:sz w:val="24"/>
          <w:szCs w:val="24"/>
        </w:rPr>
        <w:t xml:space="preserve"> during the Douglas County Fair and Rodeo</w:t>
      </w:r>
      <w:r w:rsidR="008A4411" w:rsidRPr="085CE57B">
        <w:rPr>
          <w:sz w:val="24"/>
          <w:szCs w:val="24"/>
        </w:rPr>
        <w:t xml:space="preserve">.  I </w:t>
      </w:r>
      <w:r w:rsidR="009D2FB6" w:rsidRPr="085CE57B">
        <w:rPr>
          <w:sz w:val="24"/>
          <w:szCs w:val="24"/>
        </w:rPr>
        <w:t xml:space="preserve">understand I will be held to these rules and standards prior to entering the event.  </w:t>
      </w:r>
      <w:r w:rsidRPr="085CE57B">
        <w:rPr>
          <w:sz w:val="24"/>
          <w:szCs w:val="24"/>
        </w:rPr>
        <w:t xml:space="preserve">I agree and consent to abide by these rules of competition.  I understand that if I do not sign this </w:t>
      </w:r>
      <w:r w:rsidR="009D2FB6" w:rsidRPr="085CE57B">
        <w:rPr>
          <w:sz w:val="24"/>
          <w:szCs w:val="24"/>
        </w:rPr>
        <w:t>form,</w:t>
      </w:r>
      <w:r w:rsidRPr="085CE57B">
        <w:rPr>
          <w:sz w:val="24"/>
          <w:szCs w:val="24"/>
        </w:rPr>
        <w:t xml:space="preserve"> I will not be eligible to </w:t>
      </w:r>
      <w:r w:rsidR="000D3FEF" w:rsidRPr="085CE57B">
        <w:rPr>
          <w:sz w:val="24"/>
          <w:szCs w:val="24"/>
        </w:rPr>
        <w:t>participate at Douglas County 4-H events, competitions, and community events at Douglas County Fair &amp; Rodeo.</w:t>
      </w:r>
    </w:p>
    <w:p w14:paraId="12EB9C2E" w14:textId="77777777" w:rsidR="00140655" w:rsidRDefault="00232944" w:rsidP="00140655">
      <w:pPr>
        <w:spacing w:line="240" w:lineRule="auto"/>
        <w:ind w:left="720"/>
        <w:rPr>
          <w:sz w:val="24"/>
          <w:szCs w:val="24"/>
        </w:rPr>
      </w:pPr>
      <w:r>
        <w:rPr>
          <w:sz w:val="24"/>
          <w:szCs w:val="24"/>
        </w:rPr>
        <w:softHyphen/>
      </w:r>
      <w:r>
        <w:rPr>
          <w:sz w:val="24"/>
          <w:szCs w:val="24"/>
        </w:rPr>
        <w:softHyphen/>
      </w:r>
      <w:r w:rsidR="00140655">
        <w:rPr>
          <w:sz w:val="24"/>
          <w:szCs w:val="24"/>
        </w:rPr>
        <w:t>__</w:t>
      </w:r>
      <w:r w:rsidR="00DA39BA">
        <w:rPr>
          <w:sz w:val="24"/>
          <w:szCs w:val="24"/>
        </w:rPr>
        <w:t>_______________________________</w:t>
      </w:r>
      <w:r w:rsidR="00140655">
        <w:rPr>
          <w:sz w:val="24"/>
          <w:szCs w:val="24"/>
        </w:rPr>
        <w:tab/>
      </w:r>
      <w:r w:rsidR="00140655">
        <w:rPr>
          <w:sz w:val="24"/>
          <w:szCs w:val="24"/>
        </w:rPr>
        <w:tab/>
        <w:t>______________________________</w:t>
      </w:r>
    </w:p>
    <w:p w14:paraId="307CA73C" w14:textId="22EB2525" w:rsidR="006878A8" w:rsidRDefault="0066662C" w:rsidP="00140655">
      <w:pPr>
        <w:spacing w:line="240" w:lineRule="auto"/>
        <w:ind w:left="720"/>
        <w:rPr>
          <w:sz w:val="24"/>
          <w:szCs w:val="24"/>
        </w:rPr>
      </w:pPr>
      <w:r w:rsidRPr="085CE57B">
        <w:rPr>
          <w:sz w:val="24"/>
          <w:szCs w:val="24"/>
        </w:rPr>
        <w:t>Member’s</w:t>
      </w:r>
      <w:r w:rsidR="00140655" w:rsidRPr="085CE57B">
        <w:rPr>
          <w:sz w:val="24"/>
          <w:szCs w:val="24"/>
        </w:rPr>
        <w:t xml:space="preserve"> Signature</w:t>
      </w:r>
      <w:r w:rsidR="006878A8">
        <w:tab/>
      </w:r>
      <w:r w:rsidR="006878A8">
        <w:tab/>
      </w:r>
      <w:r w:rsidR="006878A8">
        <w:tab/>
      </w:r>
      <w:r w:rsidR="006878A8">
        <w:tab/>
      </w:r>
      <w:r w:rsidR="006878A8">
        <w:tab/>
      </w:r>
      <w:r w:rsidR="00140655" w:rsidRPr="085CE57B">
        <w:rPr>
          <w:sz w:val="24"/>
          <w:szCs w:val="24"/>
        </w:rPr>
        <w:t>Parent/Guardian Signature</w:t>
      </w:r>
    </w:p>
    <w:p w14:paraId="7B2E4D86" w14:textId="05DED3D1" w:rsidR="006878A8" w:rsidRDefault="006878A8" w:rsidP="006878A8">
      <w:pPr>
        <w:spacing w:line="240" w:lineRule="auto"/>
        <w:ind w:left="720"/>
        <w:rPr>
          <w:sz w:val="24"/>
          <w:szCs w:val="24"/>
        </w:rPr>
      </w:pPr>
      <w:r w:rsidRPr="085CE57B">
        <w:rPr>
          <w:sz w:val="24"/>
          <w:szCs w:val="24"/>
        </w:rPr>
        <w:t>_______________________________</w:t>
      </w:r>
    </w:p>
    <w:p w14:paraId="3A60FB00" w14:textId="6D7D923A" w:rsidR="006878A8" w:rsidRDefault="006878A8" w:rsidP="006878A8">
      <w:pPr>
        <w:spacing w:line="240" w:lineRule="auto"/>
        <w:ind w:left="720"/>
        <w:rPr>
          <w:sz w:val="24"/>
          <w:szCs w:val="24"/>
        </w:rPr>
      </w:pPr>
      <w:r>
        <w:rPr>
          <w:sz w:val="24"/>
          <w:szCs w:val="24"/>
        </w:rPr>
        <w:t>Date Signed</w:t>
      </w:r>
      <w:r>
        <w:rPr>
          <w:sz w:val="24"/>
          <w:szCs w:val="24"/>
        </w:rPr>
        <w:tab/>
      </w:r>
      <w:r>
        <w:rPr>
          <w:sz w:val="24"/>
          <w:szCs w:val="24"/>
        </w:rPr>
        <w:tab/>
      </w:r>
      <w:r>
        <w:rPr>
          <w:sz w:val="24"/>
          <w:szCs w:val="24"/>
        </w:rPr>
        <w:tab/>
      </w:r>
      <w:r>
        <w:rPr>
          <w:sz w:val="24"/>
          <w:szCs w:val="24"/>
        </w:rPr>
        <w:tab/>
      </w:r>
      <w:r>
        <w:rPr>
          <w:sz w:val="24"/>
          <w:szCs w:val="24"/>
        </w:rPr>
        <w:tab/>
      </w:r>
    </w:p>
    <w:p w14:paraId="0BA96E94" w14:textId="34472484" w:rsidR="00140655" w:rsidRDefault="00140655" w:rsidP="085CE57B">
      <w:pPr>
        <w:spacing w:line="240" w:lineRule="auto"/>
        <w:ind w:left="720"/>
        <w:rPr>
          <w:sz w:val="24"/>
          <w:szCs w:val="24"/>
        </w:rPr>
      </w:pPr>
    </w:p>
    <w:p w14:paraId="7E03D357" w14:textId="51ADED66" w:rsidR="00140655" w:rsidRDefault="00140655" w:rsidP="00140655">
      <w:pPr>
        <w:spacing w:line="240" w:lineRule="auto"/>
        <w:ind w:left="720"/>
        <w:rPr>
          <w:b/>
          <w:sz w:val="24"/>
          <w:szCs w:val="24"/>
          <w:u w:val="single"/>
        </w:rPr>
      </w:pPr>
      <w:r>
        <w:rPr>
          <w:sz w:val="24"/>
          <w:szCs w:val="24"/>
        </w:rPr>
        <w:t xml:space="preserve">This form must be signed and returned to </w:t>
      </w:r>
      <w:r w:rsidR="000E3CD0">
        <w:rPr>
          <w:sz w:val="24"/>
          <w:szCs w:val="24"/>
        </w:rPr>
        <w:t>t</w:t>
      </w:r>
      <w:r>
        <w:rPr>
          <w:sz w:val="24"/>
          <w:szCs w:val="24"/>
        </w:rPr>
        <w:t xml:space="preserve">he Extension office by </w:t>
      </w:r>
      <w:r w:rsidR="00584C8D">
        <w:rPr>
          <w:b/>
          <w:sz w:val="24"/>
          <w:szCs w:val="24"/>
          <w:u w:val="single"/>
        </w:rPr>
        <w:t xml:space="preserve">May </w:t>
      </w:r>
      <w:r w:rsidR="00451722">
        <w:rPr>
          <w:b/>
          <w:sz w:val="24"/>
          <w:szCs w:val="24"/>
          <w:u w:val="single"/>
        </w:rPr>
        <w:t>15</w:t>
      </w:r>
      <w:r w:rsidR="00451722" w:rsidRPr="00451722">
        <w:rPr>
          <w:b/>
          <w:sz w:val="24"/>
          <w:szCs w:val="24"/>
          <w:u w:val="single"/>
          <w:vertAlign w:val="superscript"/>
        </w:rPr>
        <w:t>th</w:t>
      </w:r>
      <w:r w:rsidR="00451722">
        <w:rPr>
          <w:b/>
          <w:sz w:val="24"/>
          <w:szCs w:val="24"/>
          <w:u w:val="single"/>
        </w:rPr>
        <w:t xml:space="preserve"> </w:t>
      </w:r>
    </w:p>
    <w:p w14:paraId="73CFBDEB" w14:textId="77777777" w:rsidR="00DA39BA" w:rsidRDefault="00DA39BA" w:rsidP="000E3CD0">
      <w:pPr>
        <w:spacing w:after="0" w:line="240" w:lineRule="auto"/>
        <w:ind w:left="720"/>
        <w:rPr>
          <w:b/>
          <w:sz w:val="24"/>
          <w:szCs w:val="24"/>
        </w:rPr>
      </w:pPr>
      <w:r>
        <w:rPr>
          <w:b/>
          <w:sz w:val="24"/>
          <w:szCs w:val="24"/>
        </w:rPr>
        <w:t>CSU Extension, Douglas County</w:t>
      </w:r>
    </w:p>
    <w:p w14:paraId="03B5D065" w14:textId="77777777" w:rsidR="00DA39BA" w:rsidRDefault="00DA39BA" w:rsidP="000E3CD0">
      <w:pPr>
        <w:spacing w:after="0" w:line="240" w:lineRule="auto"/>
        <w:ind w:left="720"/>
        <w:rPr>
          <w:b/>
          <w:sz w:val="24"/>
          <w:szCs w:val="24"/>
        </w:rPr>
      </w:pPr>
      <w:r>
        <w:rPr>
          <w:b/>
          <w:sz w:val="24"/>
          <w:szCs w:val="24"/>
        </w:rPr>
        <w:t>4-H Office</w:t>
      </w:r>
    </w:p>
    <w:p w14:paraId="71085515" w14:textId="77777777" w:rsidR="00DA39BA" w:rsidRDefault="00DA39BA" w:rsidP="000E3CD0">
      <w:pPr>
        <w:spacing w:after="0" w:line="240" w:lineRule="auto"/>
        <w:ind w:left="720"/>
        <w:rPr>
          <w:b/>
          <w:sz w:val="24"/>
          <w:szCs w:val="24"/>
        </w:rPr>
      </w:pPr>
      <w:r>
        <w:rPr>
          <w:b/>
          <w:sz w:val="24"/>
          <w:szCs w:val="24"/>
        </w:rPr>
        <w:t>410 Fairgrounds Road</w:t>
      </w:r>
    </w:p>
    <w:p w14:paraId="67B4EEC7" w14:textId="77777777" w:rsidR="00DA39BA" w:rsidRDefault="00DA39BA" w:rsidP="000E3CD0">
      <w:pPr>
        <w:spacing w:after="0" w:line="240" w:lineRule="auto"/>
        <w:ind w:left="720"/>
        <w:rPr>
          <w:b/>
          <w:sz w:val="24"/>
          <w:szCs w:val="24"/>
        </w:rPr>
      </w:pPr>
      <w:r>
        <w:rPr>
          <w:b/>
          <w:sz w:val="24"/>
          <w:szCs w:val="24"/>
        </w:rPr>
        <w:t>Castle Rock, CO 80104</w:t>
      </w:r>
    </w:p>
    <w:p w14:paraId="233934B7" w14:textId="1E91FEBF" w:rsidR="000E3CD0" w:rsidRDefault="000E3CD0" w:rsidP="000E3CD0">
      <w:pPr>
        <w:spacing w:after="0" w:line="240" w:lineRule="auto"/>
        <w:ind w:left="720"/>
        <w:rPr>
          <w:b/>
          <w:sz w:val="24"/>
          <w:szCs w:val="24"/>
        </w:rPr>
      </w:pPr>
      <w:r>
        <w:rPr>
          <w:b/>
          <w:sz w:val="24"/>
          <w:szCs w:val="24"/>
        </w:rPr>
        <w:t>720-733-6940</w:t>
      </w:r>
    </w:p>
    <w:p w14:paraId="61E6B7CE" w14:textId="33A6B51E" w:rsidR="00584C8D" w:rsidRDefault="00584C8D" w:rsidP="000E3CD0">
      <w:pPr>
        <w:spacing w:after="0" w:line="240" w:lineRule="auto"/>
        <w:ind w:left="720"/>
        <w:rPr>
          <w:b/>
          <w:sz w:val="24"/>
          <w:szCs w:val="24"/>
        </w:rPr>
      </w:pPr>
    </w:p>
    <w:p w14:paraId="3839903D" w14:textId="79827EAD" w:rsidR="00584C8D" w:rsidRDefault="00584C8D" w:rsidP="085CE57B">
      <w:pPr>
        <w:spacing w:after="0" w:line="240" w:lineRule="auto"/>
        <w:ind w:left="720"/>
        <w:rPr>
          <w:b/>
          <w:bCs/>
          <w:sz w:val="24"/>
          <w:szCs w:val="24"/>
        </w:rPr>
      </w:pPr>
      <w:r w:rsidRPr="085CE57B">
        <w:rPr>
          <w:b/>
          <w:bCs/>
          <w:sz w:val="24"/>
          <w:szCs w:val="24"/>
        </w:rPr>
        <w:t xml:space="preserve">Email: </w:t>
      </w:r>
      <w:hyperlink r:id="rId10" w:history="1">
        <w:r w:rsidR="00AB43A9" w:rsidRPr="00360633">
          <w:rPr>
            <w:rStyle w:val="Hyperlink"/>
            <w:b/>
            <w:bCs/>
            <w:sz w:val="24"/>
            <w:szCs w:val="24"/>
          </w:rPr>
          <w:t>mercedes.glenn@colostate.edu</w:t>
        </w:r>
      </w:hyperlink>
    </w:p>
    <w:p w14:paraId="2B7CFBBA" w14:textId="77777777" w:rsidR="00AB43A9" w:rsidRDefault="00AB43A9" w:rsidP="085CE57B">
      <w:pPr>
        <w:spacing w:after="0" w:line="240" w:lineRule="auto"/>
        <w:ind w:left="720"/>
        <w:rPr>
          <w:b/>
          <w:bCs/>
          <w:sz w:val="24"/>
          <w:szCs w:val="24"/>
        </w:rPr>
      </w:pPr>
    </w:p>
    <w:p w14:paraId="78072050" w14:textId="77777777" w:rsidR="00CE1BBF" w:rsidRPr="00CE1BBF" w:rsidRDefault="00CE1BBF" w:rsidP="00CE1BBF">
      <w:pPr>
        <w:spacing w:after="0" w:line="240" w:lineRule="auto"/>
        <w:ind w:left="720"/>
        <w:rPr>
          <w:b/>
          <w:bCs/>
          <w:sz w:val="12"/>
          <w:szCs w:val="12"/>
        </w:rPr>
      </w:pPr>
      <w:r w:rsidRPr="00CE1BBF">
        <w:rPr>
          <w:b/>
          <w:bCs/>
          <w:sz w:val="12"/>
          <w:szCs w:val="12"/>
        </w:rPr>
        <w:t xml:space="preserve">Colorado University Extension is an equal opportunity provider. </w:t>
      </w:r>
    </w:p>
    <w:p w14:paraId="446F82E4" w14:textId="77777777" w:rsidR="00CE1BBF" w:rsidRPr="00CE1BBF" w:rsidRDefault="00CE1BBF" w:rsidP="00CE1BBF">
      <w:pPr>
        <w:spacing w:after="0" w:line="240" w:lineRule="auto"/>
        <w:ind w:left="720"/>
        <w:rPr>
          <w:b/>
          <w:bCs/>
          <w:sz w:val="12"/>
          <w:szCs w:val="12"/>
        </w:rPr>
      </w:pPr>
      <w:r w:rsidRPr="00CE1BBF">
        <w:rPr>
          <w:b/>
          <w:bCs/>
          <w:sz w:val="12"/>
          <w:szCs w:val="12"/>
        </w:rPr>
        <w:t xml:space="preserve">Colorado State University does not discriminate </w:t>
      </w:r>
      <w:proofErr w:type="gramStart"/>
      <w:r w:rsidRPr="00CE1BBF">
        <w:rPr>
          <w:b/>
          <w:bCs/>
          <w:sz w:val="12"/>
          <w:szCs w:val="12"/>
        </w:rPr>
        <w:t>on the basis of</w:t>
      </w:r>
      <w:proofErr w:type="gramEnd"/>
      <w:r w:rsidRPr="00CE1BBF">
        <w:rPr>
          <w:b/>
          <w:bCs/>
          <w:sz w:val="12"/>
          <w:szCs w:val="12"/>
        </w:rPr>
        <w:t xml:space="preserve"> disability and is committed to providing reasonable accommodations.</w:t>
      </w:r>
    </w:p>
    <w:p w14:paraId="04FD38FA" w14:textId="77777777" w:rsidR="00CE1BBF" w:rsidRPr="00CE1BBF" w:rsidRDefault="00CE1BBF" w:rsidP="00CE1BBF">
      <w:pPr>
        <w:spacing w:after="0" w:line="240" w:lineRule="auto"/>
        <w:ind w:left="720"/>
        <w:rPr>
          <w:b/>
          <w:bCs/>
          <w:sz w:val="12"/>
          <w:szCs w:val="12"/>
        </w:rPr>
      </w:pPr>
      <w:r w:rsidRPr="00CE1BBF">
        <w:rPr>
          <w:b/>
          <w:bCs/>
          <w:sz w:val="12"/>
          <w:szCs w:val="12"/>
        </w:rPr>
        <w:t>CSU's Office of Engagement and Extension ensures meaningful access and equal opportunities to participate to individuals whose first language is not English.</w:t>
      </w:r>
    </w:p>
    <w:p w14:paraId="017F81A0" w14:textId="77777777" w:rsidR="00CE1BBF" w:rsidRPr="00CE1BBF" w:rsidRDefault="00CE1BBF" w:rsidP="00CE1BBF">
      <w:pPr>
        <w:spacing w:after="0" w:line="240" w:lineRule="auto"/>
        <w:ind w:left="720"/>
        <w:rPr>
          <w:b/>
          <w:bCs/>
          <w:sz w:val="12"/>
          <w:szCs w:val="12"/>
        </w:rPr>
      </w:pPr>
      <w:r w:rsidRPr="00CE1BBF">
        <w:rPr>
          <w:b/>
          <w:bCs/>
          <w:sz w:val="12"/>
          <w:szCs w:val="12"/>
        </w:rPr>
        <w:t>https://col.st/0WMJA</w:t>
      </w:r>
    </w:p>
    <w:p w14:paraId="139C9073" w14:textId="77777777" w:rsidR="00CE1BBF" w:rsidRPr="00CE1BBF" w:rsidRDefault="00CE1BBF" w:rsidP="00CE1BBF">
      <w:pPr>
        <w:spacing w:after="0" w:line="240" w:lineRule="auto"/>
        <w:ind w:left="720"/>
        <w:rPr>
          <w:b/>
          <w:bCs/>
          <w:sz w:val="12"/>
          <w:szCs w:val="12"/>
        </w:rPr>
      </w:pPr>
      <w:r w:rsidRPr="00CE1BBF">
        <w:rPr>
          <w:b/>
          <w:bCs/>
          <w:sz w:val="12"/>
          <w:szCs w:val="12"/>
        </w:rPr>
        <w:t xml:space="preserve">Colorado State University Extension es un </w:t>
      </w:r>
      <w:proofErr w:type="spellStart"/>
      <w:r w:rsidRPr="00CE1BBF">
        <w:rPr>
          <w:b/>
          <w:bCs/>
          <w:sz w:val="12"/>
          <w:szCs w:val="12"/>
        </w:rPr>
        <w:t>proveedor</w:t>
      </w:r>
      <w:proofErr w:type="spellEnd"/>
      <w:r w:rsidRPr="00CE1BBF">
        <w:rPr>
          <w:b/>
          <w:bCs/>
          <w:sz w:val="12"/>
          <w:szCs w:val="12"/>
        </w:rPr>
        <w:t xml:space="preserve"> que </w:t>
      </w:r>
      <w:proofErr w:type="spellStart"/>
      <w:r w:rsidRPr="00CE1BBF">
        <w:rPr>
          <w:b/>
          <w:bCs/>
          <w:sz w:val="12"/>
          <w:szCs w:val="12"/>
        </w:rPr>
        <w:t>ofrece</w:t>
      </w:r>
      <w:proofErr w:type="spellEnd"/>
      <w:r w:rsidRPr="00CE1BBF">
        <w:rPr>
          <w:b/>
          <w:bCs/>
          <w:sz w:val="12"/>
          <w:szCs w:val="12"/>
        </w:rPr>
        <w:t xml:space="preserve"> </w:t>
      </w:r>
      <w:proofErr w:type="spellStart"/>
      <w:r w:rsidRPr="00CE1BBF">
        <w:rPr>
          <w:b/>
          <w:bCs/>
          <w:sz w:val="12"/>
          <w:szCs w:val="12"/>
        </w:rPr>
        <w:t>ingualdad</w:t>
      </w:r>
      <w:proofErr w:type="spellEnd"/>
      <w:r w:rsidRPr="00CE1BBF">
        <w:rPr>
          <w:b/>
          <w:bCs/>
          <w:sz w:val="12"/>
          <w:szCs w:val="12"/>
        </w:rPr>
        <w:t xml:space="preserve"> de </w:t>
      </w:r>
      <w:proofErr w:type="spellStart"/>
      <w:r w:rsidRPr="00CE1BBF">
        <w:rPr>
          <w:b/>
          <w:bCs/>
          <w:sz w:val="12"/>
          <w:szCs w:val="12"/>
        </w:rPr>
        <w:t>oportunidades</w:t>
      </w:r>
      <w:proofErr w:type="spellEnd"/>
      <w:r w:rsidRPr="00CE1BBF">
        <w:rPr>
          <w:b/>
          <w:bCs/>
          <w:sz w:val="12"/>
          <w:szCs w:val="12"/>
        </w:rPr>
        <w:t xml:space="preserve">. </w:t>
      </w:r>
    </w:p>
    <w:p w14:paraId="785E3D87" w14:textId="77777777" w:rsidR="00CE1BBF" w:rsidRPr="00CE1BBF" w:rsidRDefault="00CE1BBF" w:rsidP="00CE1BBF">
      <w:pPr>
        <w:spacing w:after="0" w:line="240" w:lineRule="auto"/>
        <w:ind w:left="720"/>
        <w:rPr>
          <w:b/>
          <w:bCs/>
          <w:sz w:val="12"/>
          <w:szCs w:val="12"/>
        </w:rPr>
      </w:pPr>
      <w:r w:rsidRPr="00CE1BBF">
        <w:rPr>
          <w:b/>
          <w:bCs/>
          <w:sz w:val="12"/>
          <w:szCs w:val="12"/>
        </w:rPr>
        <w:t xml:space="preserve">Colorado State University no </w:t>
      </w:r>
      <w:proofErr w:type="spellStart"/>
      <w:r w:rsidRPr="00CE1BBF">
        <w:rPr>
          <w:b/>
          <w:bCs/>
          <w:sz w:val="12"/>
          <w:szCs w:val="12"/>
        </w:rPr>
        <w:t>discrimina</w:t>
      </w:r>
      <w:proofErr w:type="spellEnd"/>
      <w:r w:rsidRPr="00CE1BBF">
        <w:rPr>
          <w:b/>
          <w:bCs/>
          <w:sz w:val="12"/>
          <w:szCs w:val="12"/>
        </w:rPr>
        <w:t xml:space="preserve"> </w:t>
      </w:r>
      <w:proofErr w:type="spellStart"/>
      <w:r w:rsidRPr="00CE1BBF">
        <w:rPr>
          <w:b/>
          <w:bCs/>
          <w:sz w:val="12"/>
          <w:szCs w:val="12"/>
        </w:rPr>
        <w:t>por</w:t>
      </w:r>
      <w:proofErr w:type="spellEnd"/>
      <w:r w:rsidRPr="00CE1BBF">
        <w:rPr>
          <w:b/>
          <w:bCs/>
          <w:sz w:val="12"/>
          <w:szCs w:val="12"/>
        </w:rPr>
        <w:t xml:space="preserve"> </w:t>
      </w:r>
      <w:proofErr w:type="spellStart"/>
      <w:r w:rsidRPr="00CE1BBF">
        <w:rPr>
          <w:b/>
          <w:bCs/>
          <w:sz w:val="12"/>
          <w:szCs w:val="12"/>
        </w:rPr>
        <w:t>motivos</w:t>
      </w:r>
      <w:proofErr w:type="spellEnd"/>
      <w:r w:rsidRPr="00CE1BBF">
        <w:rPr>
          <w:b/>
          <w:bCs/>
          <w:sz w:val="12"/>
          <w:szCs w:val="12"/>
        </w:rPr>
        <w:t xml:space="preserve"> de </w:t>
      </w:r>
      <w:proofErr w:type="spellStart"/>
      <w:r w:rsidRPr="00CE1BBF">
        <w:rPr>
          <w:b/>
          <w:bCs/>
          <w:sz w:val="12"/>
          <w:szCs w:val="12"/>
        </w:rPr>
        <w:t>discapacidad</w:t>
      </w:r>
      <w:proofErr w:type="spellEnd"/>
      <w:r w:rsidRPr="00CE1BBF">
        <w:rPr>
          <w:b/>
          <w:bCs/>
          <w:sz w:val="12"/>
          <w:szCs w:val="12"/>
        </w:rPr>
        <w:t xml:space="preserve"> y se </w:t>
      </w:r>
      <w:proofErr w:type="spellStart"/>
      <w:r w:rsidRPr="00CE1BBF">
        <w:rPr>
          <w:b/>
          <w:bCs/>
          <w:sz w:val="12"/>
          <w:szCs w:val="12"/>
        </w:rPr>
        <w:t>compromete</w:t>
      </w:r>
      <w:proofErr w:type="spellEnd"/>
      <w:r w:rsidRPr="00CE1BBF">
        <w:rPr>
          <w:b/>
          <w:bCs/>
          <w:sz w:val="12"/>
          <w:szCs w:val="12"/>
        </w:rPr>
        <w:t xml:space="preserve"> a </w:t>
      </w:r>
      <w:proofErr w:type="spellStart"/>
      <w:r w:rsidRPr="00CE1BBF">
        <w:rPr>
          <w:b/>
          <w:bCs/>
          <w:sz w:val="12"/>
          <w:szCs w:val="12"/>
        </w:rPr>
        <w:t>proporcionar</w:t>
      </w:r>
      <w:proofErr w:type="spellEnd"/>
      <w:r w:rsidRPr="00CE1BBF">
        <w:rPr>
          <w:b/>
          <w:bCs/>
          <w:sz w:val="12"/>
          <w:szCs w:val="12"/>
        </w:rPr>
        <w:t xml:space="preserve"> </w:t>
      </w:r>
      <w:proofErr w:type="spellStart"/>
      <w:r w:rsidRPr="00CE1BBF">
        <w:rPr>
          <w:b/>
          <w:bCs/>
          <w:sz w:val="12"/>
          <w:szCs w:val="12"/>
        </w:rPr>
        <w:t>adaptaciones</w:t>
      </w:r>
      <w:proofErr w:type="spellEnd"/>
      <w:r w:rsidRPr="00CE1BBF">
        <w:rPr>
          <w:b/>
          <w:bCs/>
          <w:sz w:val="12"/>
          <w:szCs w:val="12"/>
        </w:rPr>
        <w:t xml:space="preserve"> </w:t>
      </w:r>
      <w:proofErr w:type="spellStart"/>
      <w:r w:rsidRPr="00CE1BBF">
        <w:rPr>
          <w:b/>
          <w:bCs/>
          <w:sz w:val="12"/>
          <w:szCs w:val="12"/>
        </w:rPr>
        <w:t>razonables</w:t>
      </w:r>
      <w:proofErr w:type="spellEnd"/>
      <w:r w:rsidRPr="00CE1BBF">
        <w:rPr>
          <w:b/>
          <w:bCs/>
          <w:sz w:val="12"/>
          <w:szCs w:val="12"/>
        </w:rPr>
        <w:t>.</w:t>
      </w:r>
    </w:p>
    <w:p w14:paraId="526B60C3" w14:textId="77777777" w:rsidR="00CE1BBF" w:rsidRPr="00CE1BBF" w:rsidRDefault="00CE1BBF" w:rsidP="00CE1BBF">
      <w:pPr>
        <w:spacing w:after="0" w:line="240" w:lineRule="auto"/>
        <w:ind w:left="720"/>
        <w:rPr>
          <w:b/>
          <w:bCs/>
          <w:sz w:val="12"/>
          <w:szCs w:val="12"/>
        </w:rPr>
      </w:pPr>
      <w:r w:rsidRPr="00CE1BBF">
        <w:rPr>
          <w:b/>
          <w:bCs/>
          <w:sz w:val="12"/>
          <w:szCs w:val="12"/>
        </w:rPr>
        <w:t xml:space="preserve">Office of Engagement and Extension de CSU </w:t>
      </w:r>
      <w:proofErr w:type="spellStart"/>
      <w:r w:rsidRPr="00CE1BBF">
        <w:rPr>
          <w:b/>
          <w:bCs/>
          <w:sz w:val="12"/>
          <w:szCs w:val="12"/>
        </w:rPr>
        <w:t>garantiza</w:t>
      </w:r>
      <w:proofErr w:type="spellEnd"/>
      <w:r w:rsidRPr="00CE1BBF">
        <w:rPr>
          <w:b/>
          <w:bCs/>
          <w:sz w:val="12"/>
          <w:szCs w:val="12"/>
        </w:rPr>
        <w:t xml:space="preserve"> </w:t>
      </w:r>
      <w:proofErr w:type="spellStart"/>
      <w:r w:rsidRPr="00CE1BBF">
        <w:rPr>
          <w:b/>
          <w:bCs/>
          <w:sz w:val="12"/>
          <w:szCs w:val="12"/>
        </w:rPr>
        <w:t>acceso</w:t>
      </w:r>
      <w:proofErr w:type="spellEnd"/>
      <w:r w:rsidRPr="00CE1BBF">
        <w:rPr>
          <w:b/>
          <w:bCs/>
          <w:sz w:val="12"/>
          <w:szCs w:val="12"/>
        </w:rPr>
        <w:t xml:space="preserve"> </w:t>
      </w:r>
      <w:proofErr w:type="spellStart"/>
      <w:r w:rsidRPr="00CE1BBF">
        <w:rPr>
          <w:b/>
          <w:bCs/>
          <w:sz w:val="12"/>
          <w:szCs w:val="12"/>
        </w:rPr>
        <w:t>significativo</w:t>
      </w:r>
      <w:proofErr w:type="spellEnd"/>
      <w:r w:rsidRPr="00CE1BBF">
        <w:rPr>
          <w:b/>
          <w:bCs/>
          <w:sz w:val="12"/>
          <w:szCs w:val="12"/>
        </w:rPr>
        <w:t xml:space="preserve"> e </w:t>
      </w:r>
      <w:proofErr w:type="spellStart"/>
      <w:r w:rsidRPr="00CE1BBF">
        <w:rPr>
          <w:b/>
          <w:bCs/>
          <w:sz w:val="12"/>
          <w:szCs w:val="12"/>
        </w:rPr>
        <w:t>ingualdad</w:t>
      </w:r>
      <w:proofErr w:type="spellEnd"/>
      <w:r w:rsidRPr="00CE1BBF">
        <w:rPr>
          <w:b/>
          <w:bCs/>
          <w:sz w:val="12"/>
          <w:szCs w:val="12"/>
        </w:rPr>
        <w:t xml:space="preserve"> de </w:t>
      </w:r>
      <w:proofErr w:type="spellStart"/>
      <w:r w:rsidRPr="00CE1BBF">
        <w:rPr>
          <w:b/>
          <w:bCs/>
          <w:sz w:val="12"/>
          <w:szCs w:val="12"/>
        </w:rPr>
        <w:t>oportunidades</w:t>
      </w:r>
      <w:proofErr w:type="spellEnd"/>
      <w:r w:rsidRPr="00CE1BBF">
        <w:rPr>
          <w:b/>
          <w:bCs/>
          <w:sz w:val="12"/>
          <w:szCs w:val="12"/>
        </w:rPr>
        <w:t xml:space="preserve"> para </w:t>
      </w:r>
      <w:proofErr w:type="spellStart"/>
      <w:r w:rsidRPr="00CE1BBF">
        <w:rPr>
          <w:b/>
          <w:bCs/>
          <w:sz w:val="12"/>
          <w:szCs w:val="12"/>
        </w:rPr>
        <w:t>participar</w:t>
      </w:r>
      <w:proofErr w:type="spellEnd"/>
      <w:r w:rsidRPr="00CE1BBF">
        <w:rPr>
          <w:b/>
          <w:bCs/>
          <w:sz w:val="12"/>
          <w:szCs w:val="12"/>
        </w:rPr>
        <w:t xml:space="preserve"> a las personas quines </w:t>
      </w:r>
      <w:proofErr w:type="spellStart"/>
      <w:r w:rsidRPr="00CE1BBF">
        <w:rPr>
          <w:b/>
          <w:bCs/>
          <w:sz w:val="12"/>
          <w:szCs w:val="12"/>
        </w:rPr>
        <w:t>su</w:t>
      </w:r>
      <w:proofErr w:type="spellEnd"/>
      <w:r w:rsidRPr="00CE1BBF">
        <w:rPr>
          <w:b/>
          <w:bCs/>
          <w:sz w:val="12"/>
          <w:szCs w:val="12"/>
        </w:rPr>
        <w:t xml:space="preserve"> primer </w:t>
      </w:r>
      <w:proofErr w:type="spellStart"/>
      <w:r w:rsidRPr="00CE1BBF">
        <w:rPr>
          <w:b/>
          <w:bCs/>
          <w:sz w:val="12"/>
          <w:szCs w:val="12"/>
        </w:rPr>
        <w:t>idioma</w:t>
      </w:r>
      <w:proofErr w:type="spellEnd"/>
      <w:r w:rsidRPr="00CE1BBF">
        <w:rPr>
          <w:b/>
          <w:bCs/>
          <w:sz w:val="12"/>
          <w:szCs w:val="12"/>
        </w:rPr>
        <w:t xml:space="preserve"> no es </w:t>
      </w:r>
      <w:proofErr w:type="spellStart"/>
      <w:r w:rsidRPr="00CE1BBF">
        <w:rPr>
          <w:b/>
          <w:bCs/>
          <w:sz w:val="12"/>
          <w:szCs w:val="12"/>
        </w:rPr>
        <w:t>el</w:t>
      </w:r>
      <w:proofErr w:type="spellEnd"/>
      <w:r w:rsidRPr="00CE1BBF">
        <w:rPr>
          <w:b/>
          <w:bCs/>
          <w:sz w:val="12"/>
          <w:szCs w:val="12"/>
        </w:rPr>
        <w:t xml:space="preserve"> ingles.</w:t>
      </w:r>
    </w:p>
    <w:p w14:paraId="13F8E554" w14:textId="7C6BECAE" w:rsidR="00AB43A9" w:rsidRPr="00CE1BBF" w:rsidRDefault="00CE1BBF" w:rsidP="00CE1BBF">
      <w:pPr>
        <w:spacing w:after="0" w:line="240" w:lineRule="auto"/>
        <w:ind w:left="720"/>
        <w:rPr>
          <w:b/>
          <w:bCs/>
          <w:sz w:val="12"/>
          <w:szCs w:val="12"/>
        </w:rPr>
      </w:pPr>
      <w:r w:rsidRPr="00CE1BBF">
        <w:rPr>
          <w:b/>
          <w:bCs/>
          <w:sz w:val="12"/>
          <w:szCs w:val="12"/>
        </w:rPr>
        <w:t>https://col.st/0WMJA</w:t>
      </w:r>
    </w:p>
    <w:p w14:paraId="56DD81DB" w14:textId="42CA2814" w:rsidR="00BC39AC" w:rsidRDefault="00AB43A9" w:rsidP="00AB43A9">
      <w:pPr>
        <w:spacing w:after="0" w:line="240" w:lineRule="auto"/>
        <w:jc w:val="center"/>
        <w:rPr>
          <w:b/>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40A4FE63" wp14:editId="76EE31BD">
                <wp:simplePos x="0" y="0"/>
                <wp:positionH relativeFrom="column">
                  <wp:posOffset>4086225</wp:posOffset>
                </wp:positionH>
                <wp:positionV relativeFrom="paragraph">
                  <wp:posOffset>121920</wp:posOffset>
                </wp:positionV>
                <wp:extent cx="2895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8956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041D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1.75pt,9.6pt" to="549.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SdvgEAAOEDAAAOAAAAZHJzL2Uyb0RvYy54bWysU02P2yAQvVfqf0DcGzuRstpYcfawq91L&#10;1a768QNYPMRIwCCgsfPvO2DHWW2rSq16wcDMe/PmMd7fjdawE4So0bV8vao5Ayex0+7Y8u/fHj/c&#10;chaTcJ0w6KDlZ4j87vD+3X7wDWywR9NBYETiYjP4lvcp+aaqouzBirhCD46CCoMViY7hWHVBDMRu&#10;TbWp65tqwND5gBJipNuHKcgPhV8pkOmzUhESMy0nbamsoawvea0Oe9Ecg/C9lrMM8Q8qrNCOii5U&#10;DyIJ9iPoX6islgEjqrSSaCtUSksoPVA36/pNN1974aH0QuZEv9gU/x+t/HS6d8+BbBh8bKJ/DrmL&#10;UQWbv6SPjcWs82IWjIlJutzc7rY3NXkqKbbbbrbZy+qK9SGmJ0DL8qblRrvcimjE6WNMU+olJV8b&#10;xwYaoF29rUtaRKO7R21MDpZxgHsT2EnQQ6ZxPRd7lUWljSMF1z7KLp0NTPxfQDHdkfL1VCCP2JVT&#10;SAkuXXiNo+wMU6RgAc7K/gSc8zMUyvj9DXhBlMro0gK22mH4neyrFWrKvzgw9Z0teMHuXF64WENz&#10;VJ5pnvk8qK/PBX79Mw8/AQAA//8DAFBLAwQUAAYACAAAACEAb6KBk+AAAAAKAQAADwAAAGRycy9k&#10;b3ducmV2LnhtbEyPwU7DMAyG70i8Q2QkLhNLVmCjpekEFUjcgA3BNWu8ttA4VZNthafHO8HR/j/9&#10;/pwvR9eJPQ6h9aRhNlUgkCpvW6o1vK0fL25AhGjIms4TavjGAMvi9CQ3mfUHesX9KtaCSyhkRkMT&#10;Y59JGaoGnQlT3yNxtvWDM5HHoZZ2MAcud51MlJpLZ1riC43psWyw+lrtnIbtc/p+/zEpXx7W7mlR&#10;zurPMBl/tD4/G+9uQUQc4x8MR31Wh4KdNn5HNohOw/zq8ppRDtIExBFQacqbjYZELUAWufz/QvEL&#10;AAD//wMAUEsBAi0AFAAGAAgAAAAhALaDOJL+AAAA4QEAABMAAAAAAAAAAAAAAAAAAAAAAFtDb250&#10;ZW50X1R5cGVzXS54bWxQSwECLQAUAAYACAAAACEAOP0h/9YAAACUAQAACwAAAAAAAAAAAAAAAAAv&#10;AQAAX3JlbHMvLnJlbHNQSwECLQAUAAYACAAAACEAqZ1knb4BAADhAwAADgAAAAAAAAAAAAAAAAAu&#10;AgAAZHJzL2Uyb0RvYy54bWxQSwECLQAUAAYACAAAACEAb6KBk+AAAAAKAQAADwAAAAAAAAAAAAAA&#10;AAAYBAAAZHJzL2Rvd25yZXYueG1sUEsFBgAAAAAEAAQA8wAAACUFAAAAAA==&#10;" strokecolor="black [3213]" strokeweight="1.5pt">
                <v:stroke joinstyle="miter"/>
              </v:line>
            </w:pict>
          </mc:Fallback>
        </mc:AlternateContent>
      </w:r>
      <w:r>
        <w:rPr>
          <w:b/>
          <w:bCs/>
          <w:noProof/>
          <w:sz w:val="24"/>
          <w:szCs w:val="24"/>
        </w:rPr>
        <mc:AlternateContent>
          <mc:Choice Requires="wps">
            <w:drawing>
              <wp:anchor distT="0" distB="0" distL="114300" distR="114300" simplePos="0" relativeHeight="251659264" behindDoc="0" locked="0" layoutInCell="1" allowOverlap="1" wp14:anchorId="77CEBD54" wp14:editId="4ECA9C2B">
                <wp:simplePos x="0" y="0"/>
                <wp:positionH relativeFrom="column">
                  <wp:posOffset>-104775</wp:posOffset>
                </wp:positionH>
                <wp:positionV relativeFrom="paragraph">
                  <wp:posOffset>112395</wp:posOffset>
                </wp:positionV>
                <wp:extent cx="28956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8956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DF14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8.85pt" to="219.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SdvgEAAOEDAAAOAAAAZHJzL2Uyb0RvYy54bWysU02P2yAQvVfqf0DcGzuRstpYcfawq91L&#10;1a768QNYPMRIwCCgsfPvO2DHWW2rSq16wcDMe/PmMd7fjdawE4So0bV8vao5Ayex0+7Y8u/fHj/c&#10;chaTcJ0w6KDlZ4j87vD+3X7wDWywR9NBYETiYjP4lvcp+aaqouzBirhCD46CCoMViY7hWHVBDMRu&#10;TbWp65tqwND5gBJipNuHKcgPhV8pkOmzUhESMy0nbamsoawvea0Oe9Ecg/C9lrMM8Q8qrNCOii5U&#10;DyIJ9iPoX6islgEjqrSSaCtUSksoPVA36/pNN1974aH0QuZEv9gU/x+t/HS6d8+BbBh8bKJ/DrmL&#10;UQWbv6SPjcWs82IWjIlJutzc7rY3NXkqKbbbbrbZy+qK9SGmJ0DL8qblRrvcimjE6WNMU+olJV8b&#10;xwYaoF29rUtaRKO7R21MDpZxgHsT2EnQQ6ZxPRd7lUWljSMF1z7KLp0NTPxfQDHdkfL1VCCP2JVT&#10;SAkuXXiNo+wMU6RgAc7K/gSc8zMUyvj9DXhBlMro0gK22mH4neyrFWrKvzgw9Z0teMHuXF64WENz&#10;VJ5pnvk8qK/PBX79Mw8/AQAA//8DAFBLAwQUAAYACAAAACEA8lMUn+AAAAAJAQAADwAAAGRycy9k&#10;b3ducmV2LnhtbEyPwU7DMBBE70j8g7VIXKrWSYGGhDgVRCBxA9qqXN14mwTidRS7beDrWU5w3Jmn&#10;2Zl8OdpOHHHwrSMF8SwCgVQ501KtYLN+mt6C8EGT0Z0jVPCFHpbF+VmuM+NO9IbHVagFh5DPtIIm&#10;hD6T0lcNWu1nrkdib+8GqwOfQy3NoE8cbjs5j6KFtLol/tDoHssGq8/VwSrYv6Tbh/dJ+fq4ts9J&#10;GdcffjJ+K3V5Md7fgQg4hj8YfutzdSi4084dyHjRKZjGixtG2UgSEAxcX6Us7FhI5yCLXP5fUPwA&#10;AAD//wMAUEsBAi0AFAAGAAgAAAAhALaDOJL+AAAA4QEAABMAAAAAAAAAAAAAAAAAAAAAAFtDb250&#10;ZW50X1R5cGVzXS54bWxQSwECLQAUAAYACAAAACEAOP0h/9YAAACUAQAACwAAAAAAAAAAAAAAAAAv&#10;AQAAX3JlbHMvLnJlbHNQSwECLQAUAAYACAAAACEAqZ1knb4BAADhAwAADgAAAAAAAAAAAAAAAAAu&#10;AgAAZHJzL2Uyb0RvYy54bWxQSwECLQAUAAYACAAAACEA8lMUn+AAAAAJAQAADwAAAAAAAAAAAAAA&#10;AAAYBAAAZHJzL2Rvd25yZXYueG1sUEsFBgAAAAAEAAQA8wAAACUFAAAAAA==&#10;" strokecolor="black [3213]" strokeweight="1.5pt">
                <v:stroke joinstyle="miter"/>
              </v:line>
            </w:pict>
          </mc:Fallback>
        </mc:AlternateContent>
      </w:r>
      <w:r w:rsidR="00C5634E">
        <w:rPr>
          <w:b/>
          <w:bCs/>
          <w:sz w:val="24"/>
          <w:szCs w:val="24"/>
        </w:rPr>
        <w:t>For office use only</w:t>
      </w:r>
    </w:p>
    <w:p w14:paraId="3E9E12D2" w14:textId="6307F18A" w:rsidR="00BC39AC" w:rsidRDefault="00BC39AC" w:rsidP="085CE57B">
      <w:pPr>
        <w:spacing w:after="0" w:line="240" w:lineRule="auto"/>
        <w:ind w:left="720"/>
        <w:rPr>
          <w:b/>
          <w:bCs/>
          <w:sz w:val="24"/>
          <w:szCs w:val="24"/>
        </w:rPr>
      </w:pPr>
    </w:p>
    <w:p w14:paraId="64A823F3" w14:textId="3AC3448D" w:rsidR="000E3CD0" w:rsidRDefault="65543ECE" w:rsidP="00AB43A9">
      <w:pPr>
        <w:spacing w:after="0" w:line="240" w:lineRule="auto"/>
        <w:rPr>
          <w:b/>
          <w:bCs/>
          <w:sz w:val="24"/>
          <w:szCs w:val="24"/>
        </w:rPr>
      </w:pPr>
      <w:r w:rsidRPr="085CE57B">
        <w:rPr>
          <w:b/>
          <w:bCs/>
          <w:sz w:val="24"/>
          <w:szCs w:val="24"/>
        </w:rPr>
        <w:t xml:space="preserve">Date Received: _____________________ </w:t>
      </w:r>
      <w:r w:rsidR="00AB43A9">
        <w:rPr>
          <w:b/>
          <w:bCs/>
          <w:sz w:val="24"/>
          <w:szCs w:val="24"/>
        </w:rPr>
        <w:tab/>
      </w:r>
      <w:r w:rsidR="00AB43A9">
        <w:rPr>
          <w:b/>
          <w:bCs/>
          <w:sz w:val="24"/>
          <w:szCs w:val="24"/>
        </w:rPr>
        <w:tab/>
      </w:r>
      <w:r w:rsidR="00AB43A9">
        <w:rPr>
          <w:b/>
          <w:bCs/>
          <w:sz w:val="24"/>
          <w:szCs w:val="24"/>
        </w:rPr>
        <w:tab/>
      </w:r>
      <w:r w:rsidRPr="085CE57B">
        <w:rPr>
          <w:b/>
          <w:bCs/>
          <w:sz w:val="24"/>
          <w:szCs w:val="24"/>
        </w:rPr>
        <w:t>Received by: ________________________</w:t>
      </w:r>
    </w:p>
    <w:p w14:paraId="6A706011" w14:textId="77777777" w:rsidR="00C5634E" w:rsidRDefault="00C5634E" w:rsidP="00C5634E">
      <w:pPr>
        <w:spacing w:line="240" w:lineRule="auto"/>
        <w:jc w:val="both"/>
        <w:rPr>
          <w:rFonts w:ascii="Calibri" w:eastAsia="Calibri" w:hAnsi="Calibri" w:cs="Calibri"/>
          <w:color w:val="000000" w:themeColor="text1"/>
          <w:sz w:val="12"/>
          <w:szCs w:val="12"/>
        </w:rPr>
        <w:sectPr w:rsidR="00C5634E" w:rsidSect="00BF0AE3">
          <w:pgSz w:w="12240" w:h="15840"/>
          <w:pgMar w:top="720" w:right="720" w:bottom="720" w:left="720" w:header="720" w:footer="720" w:gutter="0"/>
          <w:cols w:space="720"/>
          <w:docGrid w:linePitch="360"/>
        </w:sectPr>
      </w:pPr>
    </w:p>
    <w:p w14:paraId="14E9288E" w14:textId="24868F2E" w:rsidR="00232944" w:rsidRDefault="00232944" w:rsidP="00AB43A9">
      <w:pPr>
        <w:spacing w:line="240" w:lineRule="auto"/>
        <w:jc w:val="both"/>
        <w:rPr>
          <w:sz w:val="12"/>
          <w:szCs w:val="12"/>
        </w:rPr>
      </w:pPr>
    </w:p>
    <w:sectPr w:rsidR="00232944" w:rsidSect="00C5634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44599"/>
    <w:multiLevelType w:val="hybridMultilevel"/>
    <w:tmpl w:val="D5800BE8"/>
    <w:lvl w:ilvl="0" w:tplc="32C06A2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697FD9"/>
    <w:multiLevelType w:val="hybridMultilevel"/>
    <w:tmpl w:val="DAAA36F0"/>
    <w:lvl w:ilvl="0" w:tplc="756E6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771643">
    <w:abstractNumId w:val="0"/>
  </w:num>
  <w:num w:numId="2" w16cid:durableId="1918594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1AD"/>
    <w:rsid w:val="00032997"/>
    <w:rsid w:val="0007770C"/>
    <w:rsid w:val="000C259F"/>
    <w:rsid w:val="000D3FEF"/>
    <w:rsid w:val="000E3CD0"/>
    <w:rsid w:val="000F3EBA"/>
    <w:rsid w:val="00105290"/>
    <w:rsid w:val="00140655"/>
    <w:rsid w:val="00153F34"/>
    <w:rsid w:val="001F5E45"/>
    <w:rsid w:val="00210C9E"/>
    <w:rsid w:val="002236FF"/>
    <w:rsid w:val="00232944"/>
    <w:rsid w:val="002832F8"/>
    <w:rsid w:val="00294C72"/>
    <w:rsid w:val="002A7A1C"/>
    <w:rsid w:val="002B230D"/>
    <w:rsid w:val="002B5074"/>
    <w:rsid w:val="002E73D6"/>
    <w:rsid w:val="002F0D89"/>
    <w:rsid w:val="003249D4"/>
    <w:rsid w:val="00377DA8"/>
    <w:rsid w:val="00451722"/>
    <w:rsid w:val="00460442"/>
    <w:rsid w:val="00487F79"/>
    <w:rsid w:val="004908C5"/>
    <w:rsid w:val="004C21F7"/>
    <w:rsid w:val="004C3092"/>
    <w:rsid w:val="00584C8D"/>
    <w:rsid w:val="0066662C"/>
    <w:rsid w:val="006878A8"/>
    <w:rsid w:val="006C5D16"/>
    <w:rsid w:val="00746327"/>
    <w:rsid w:val="007579FA"/>
    <w:rsid w:val="008A4411"/>
    <w:rsid w:val="008C17CC"/>
    <w:rsid w:val="008F788D"/>
    <w:rsid w:val="009D2FB6"/>
    <w:rsid w:val="00A8595E"/>
    <w:rsid w:val="00AB43A9"/>
    <w:rsid w:val="00AD01AD"/>
    <w:rsid w:val="00B47EAA"/>
    <w:rsid w:val="00B608BE"/>
    <w:rsid w:val="00B90DFF"/>
    <w:rsid w:val="00BB5AD9"/>
    <w:rsid w:val="00BC39AC"/>
    <w:rsid w:val="00BC5C8B"/>
    <w:rsid w:val="00BF0AE3"/>
    <w:rsid w:val="00C059B6"/>
    <w:rsid w:val="00C5634E"/>
    <w:rsid w:val="00CE1BBF"/>
    <w:rsid w:val="00CE524A"/>
    <w:rsid w:val="00D07E29"/>
    <w:rsid w:val="00D4473D"/>
    <w:rsid w:val="00D57384"/>
    <w:rsid w:val="00D660DA"/>
    <w:rsid w:val="00DA39BA"/>
    <w:rsid w:val="00E55B24"/>
    <w:rsid w:val="00E8143A"/>
    <w:rsid w:val="00E83139"/>
    <w:rsid w:val="00ED5406"/>
    <w:rsid w:val="00F849AE"/>
    <w:rsid w:val="085CE57B"/>
    <w:rsid w:val="0BD84E3C"/>
    <w:rsid w:val="344234DD"/>
    <w:rsid w:val="65543ECE"/>
    <w:rsid w:val="6B09867E"/>
    <w:rsid w:val="7031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5747"/>
  <w15:chartTrackingRefBased/>
  <w15:docId w15:val="{9AF691AF-CEAB-41BD-9B36-73EDB143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1AD"/>
    <w:pPr>
      <w:ind w:left="720"/>
      <w:contextualSpacing/>
    </w:pPr>
  </w:style>
  <w:style w:type="paragraph" w:styleId="BalloonText">
    <w:name w:val="Balloon Text"/>
    <w:basedOn w:val="Normal"/>
    <w:link w:val="BalloonTextChar"/>
    <w:uiPriority w:val="99"/>
    <w:semiHidden/>
    <w:unhideWhenUsed/>
    <w:rsid w:val="000E3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CD0"/>
    <w:rPr>
      <w:rFonts w:ascii="Segoe UI" w:hAnsi="Segoe UI" w:cs="Segoe UI"/>
      <w:sz w:val="18"/>
      <w:szCs w:val="18"/>
    </w:rPr>
  </w:style>
  <w:style w:type="character" w:styleId="Hyperlink">
    <w:name w:val="Hyperlink"/>
    <w:basedOn w:val="DefaultParagraphFont"/>
    <w:uiPriority w:val="99"/>
    <w:unhideWhenUsed/>
    <w:rsid w:val="000D3FEF"/>
    <w:rPr>
      <w:color w:val="0563C1" w:themeColor="hyperlink"/>
      <w:u w:val="single"/>
    </w:rPr>
  </w:style>
  <w:style w:type="character" w:styleId="UnresolvedMention">
    <w:name w:val="Unresolved Mention"/>
    <w:basedOn w:val="DefaultParagraphFont"/>
    <w:uiPriority w:val="99"/>
    <w:semiHidden/>
    <w:unhideWhenUsed/>
    <w:rsid w:val="000D3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ercedes.glenn@colostate.edu" TargetMode="External"/><Relationship Id="rId4" Type="http://schemas.openxmlformats.org/officeDocument/2006/relationships/customXml" Target="../customXml/item4.xml"/><Relationship Id="rId9" Type="http://schemas.openxmlformats.org/officeDocument/2006/relationships/hyperlink" Target="http://www.FairAndRodeoF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E43E08D847640A5B60BEAA9127C4E" ma:contentTypeVersion="26" ma:contentTypeDescription="Create a new document." ma:contentTypeScope="" ma:versionID="8169285e795b8a82efe56e3d3931c49e">
  <xsd:schema xmlns:xsd="http://www.w3.org/2001/XMLSchema" xmlns:xs="http://www.w3.org/2001/XMLSchema" xmlns:p="http://schemas.microsoft.com/office/2006/metadata/properties" xmlns:ns2="c36bdb4a-d023-43c3-8985-67ee14fd439a" xmlns:ns3="7b25c806-fa06-48dc-a5d5-3b58fe3ea45a" targetNamespace="http://schemas.microsoft.com/office/2006/metadata/properties" ma:root="true" ma:fieldsID="a14f7a3bf7dc7f109b20376cb077eaa6" ns2:_="" ns3:_="">
    <xsd:import namespace="c36bdb4a-d023-43c3-8985-67ee14fd439a"/>
    <xsd:import namespace="7b25c806-fa06-48dc-a5d5-3b58fe3ea4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bdb4a-d023-43c3-8985-67ee14fd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25c806-fa06-48dc-a5d5-3b58fe3ea4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500a6f-cd50-41f0-890e-7a46ef2861fb}" ma:internalName="TaxCatchAll" ma:showField="CatchAllData" ma:web="7b25c806-fa06-48dc-a5d5-3b58fe3ea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b25c806-fa06-48dc-a5d5-3b58fe3ea45a" xsi:nil="true"/>
    <lcf76f155ced4ddcb4097134ff3c332f xmlns="c36bdb4a-d023-43c3-8985-67ee14fd439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24835-0821-4A33-8D86-0AD9DADFE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bdb4a-d023-43c3-8985-67ee14fd439a"/>
    <ds:schemaRef ds:uri="7b25c806-fa06-48dc-a5d5-3b58fe3ea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AAFC4-E8C6-408A-877C-A7C96774AE9A}">
  <ds:schemaRefs>
    <ds:schemaRef ds:uri="http://schemas.openxmlformats.org/officeDocument/2006/bibliography"/>
  </ds:schemaRefs>
</ds:datastoreItem>
</file>

<file path=customXml/itemProps3.xml><?xml version="1.0" encoding="utf-8"?>
<ds:datastoreItem xmlns:ds="http://schemas.openxmlformats.org/officeDocument/2006/customXml" ds:itemID="{38FF3FA8-8B41-4F48-B5F8-9B08EF6D974A}">
  <ds:schemaRefs>
    <ds:schemaRef ds:uri="http://schemas.microsoft.com/office/2006/metadata/properties"/>
    <ds:schemaRef ds:uri="http://schemas.microsoft.com/office/2006/documentManagement/types"/>
    <ds:schemaRef ds:uri="http://purl.org/dc/elements/1.1/"/>
    <ds:schemaRef ds:uri="7b25c806-fa06-48dc-a5d5-3b58fe3ea45a"/>
    <ds:schemaRef ds:uri="http://schemas.microsoft.com/office/infopath/2007/PartnerControls"/>
    <ds:schemaRef ds:uri="c36bdb4a-d023-43c3-8985-67ee14fd439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2414EA2-7DBB-4641-80B0-240E03A4A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O'Bryan</dc:creator>
  <cp:keywords/>
  <dc:description/>
  <cp:lastModifiedBy>Glenn,Mercedes</cp:lastModifiedBy>
  <cp:revision>2</cp:revision>
  <cp:lastPrinted>2021-04-30T21:32:00Z</cp:lastPrinted>
  <dcterms:created xsi:type="dcterms:W3CDTF">2024-03-05T18:19:00Z</dcterms:created>
  <dcterms:modified xsi:type="dcterms:W3CDTF">2024-03-05T18:19:00Z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0x0101002A8E43E08D847640A5B60BEAA9127C4E</vt:lpwstr>
  </property>
  <property fmtid="{D5CDD505-2E9C-101B-9397-08002B2CF9AE}" pid="3" name="AuthorIds_UIVersion_512">
    <vt:lpwstr>36</vt:lpwstr>
  </property>
  <property fmtid="{D5CDD505-2E9C-101B-9397-08002B2CF9AE}" pid="4" name="MediaServiceImageTags">
    <vt:lpwstr/>
  </property>
</Properties>
</file>